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827CC" w:rsidRDefault="00000000">
      <w:pPr>
        <w:spacing w:before="240" w:after="240"/>
        <w:rPr>
          <w:b/>
          <w:bCs/>
          <w:sz w:val="24"/>
          <w:szCs w:val="24"/>
          <w:u w:val="single"/>
        </w:rPr>
      </w:pPr>
      <w:bookmarkStart w:id="0" w:name="srfpsfrid19e" w:colFirst="0" w:colLast="0"/>
      <w:bookmarkEnd w:id="0"/>
      <w:r>
        <w:rPr>
          <w:b/>
          <w:bCs/>
          <w:sz w:val="24"/>
          <w:szCs w:val="24"/>
          <w:highlight w:val="yellow"/>
          <w:u w:val="single"/>
        </w:rPr>
        <w:t>[Insert Agency Logo]</w:t>
      </w:r>
    </w:p>
    <w:p w14:paraId="00000002" w14:textId="77777777" w:rsidR="000827CC" w:rsidRDefault="000827CC">
      <w:pPr>
        <w:spacing w:before="240" w:after="240"/>
        <w:rPr>
          <w:b/>
          <w:bCs/>
          <w:u w:val="single"/>
        </w:rPr>
      </w:pPr>
    </w:p>
    <w:p w14:paraId="00000003" w14:textId="77777777" w:rsidR="000827CC" w:rsidRDefault="00000000">
      <w:pPr>
        <w:spacing w:before="240" w:after="240"/>
        <w:rPr>
          <w:b/>
          <w:bCs/>
          <w:u w:val="single"/>
        </w:rPr>
      </w:pPr>
      <w:r>
        <w:rPr>
          <w:b/>
          <w:bCs/>
          <w:u w:val="single"/>
        </w:rPr>
        <w:t>FOR IMMEDIATE RELEASE</w:t>
      </w:r>
    </w:p>
    <w:p w14:paraId="00000004" w14:textId="77777777" w:rsidR="000827CC" w:rsidRDefault="00000000">
      <w:pPr>
        <w:spacing w:before="240" w:after="240"/>
        <w:jc w:val="center"/>
        <w:rPr>
          <w:i/>
          <w:iCs/>
          <w:color w:val="000000"/>
          <w:sz w:val="28"/>
          <w:szCs w:val="28"/>
        </w:rPr>
      </w:pPr>
      <w:r>
        <w:rPr>
          <w:b/>
          <w:bCs/>
          <w:color w:val="000000"/>
          <w:sz w:val="34"/>
          <w:szCs w:val="34"/>
          <w:highlight w:val="yellow"/>
        </w:rPr>
        <w:t>[Agency Name]</w:t>
      </w:r>
      <w:r>
        <w:rPr>
          <w:b/>
          <w:bCs/>
          <w:color w:val="000000"/>
          <w:sz w:val="34"/>
          <w:szCs w:val="34"/>
        </w:rPr>
        <w:t xml:space="preserve"> Encourages Consumers to Review Insurance Coverage Annually</w:t>
      </w:r>
      <w:r>
        <w:br/>
      </w:r>
      <w:r>
        <w:rPr>
          <w:i/>
          <w:iCs/>
          <w:color w:val="000000"/>
          <w:sz w:val="28"/>
          <w:szCs w:val="28"/>
        </w:rPr>
        <w:t>New Big “I” survey finds only 3 in 10 Americans review insurance annually, often waiting until problems arise.</w:t>
      </w:r>
    </w:p>
    <w:p w14:paraId="00000005" w14:textId="77777777" w:rsidR="000827CC" w:rsidRDefault="00000000">
      <w:r>
        <w:rPr>
          <w:b/>
          <w:bCs/>
          <w:highlight w:val="yellow"/>
        </w:rPr>
        <w:t>[CITY], [State]</w:t>
      </w:r>
      <w:r>
        <w:rPr>
          <w:b/>
          <w:bCs/>
        </w:rPr>
        <w:t xml:space="preserve"> (March </w:t>
      </w:r>
      <w:r>
        <w:rPr>
          <w:b/>
          <w:bCs/>
          <w:highlight w:val="yellow"/>
        </w:rPr>
        <w:t>[Date]</w:t>
      </w:r>
      <w:r>
        <w:rPr>
          <w:b/>
          <w:bCs/>
        </w:rPr>
        <w:t xml:space="preserve">, 2026) </w:t>
      </w:r>
      <w:r>
        <w:t xml:space="preserve">— </w:t>
      </w:r>
      <w:r>
        <w:rPr>
          <w:highlight w:val="yellow"/>
        </w:rPr>
        <w:t>[Agency Name],</w:t>
      </w:r>
      <w:r>
        <w:t xml:space="preserve"> a locally owned independent insurance agency serving the </w:t>
      </w:r>
      <w:r>
        <w:rPr>
          <w:highlight w:val="yellow"/>
        </w:rPr>
        <w:t>[Region/Community]</w:t>
      </w:r>
      <w:r>
        <w:t xml:space="preserve"> area and a proud member of the </w:t>
      </w:r>
      <w:hyperlink r:id="rId4">
        <w:r w:rsidR="000827CC">
          <w:rPr>
            <w:color w:val="1155CC"/>
            <w:u w:val="single"/>
          </w:rPr>
          <w:t>Independent Insurance Agents &amp; Brokers of America (the Big “I”)</w:t>
        </w:r>
      </w:hyperlink>
      <w:r>
        <w:t>, is highlighting new national research that underscores the importance of reviewing insurance coverage regularly.</w:t>
      </w:r>
    </w:p>
    <w:p w14:paraId="00000006" w14:textId="77777777" w:rsidR="000827CC" w:rsidRDefault="000827CC"/>
    <w:p w14:paraId="00000007" w14:textId="77777777" w:rsidR="000827CC" w:rsidRDefault="00000000">
      <w:r>
        <w:t xml:space="preserve">Only </w:t>
      </w:r>
      <w:r>
        <w:rPr>
          <w:b/>
          <w:bCs/>
        </w:rPr>
        <w:t>3 in 10 Americans (31%)</w:t>
      </w:r>
      <w:r>
        <w:t xml:space="preserve"> review or shop for insurance each year, with many waiting until premiums increase, major life changes occur, or coverage issues arise, according to a new survey from the Big “I.”</w:t>
      </w:r>
    </w:p>
    <w:p w14:paraId="00000008" w14:textId="77777777" w:rsidR="000827CC" w:rsidRDefault="000827CC"/>
    <w:p w14:paraId="00000009" w14:textId="048B339E" w:rsidR="000827CC" w:rsidRDefault="00000000">
      <w:r>
        <w:t>Despite the central role insurance plays in Americans’ financial lives, many consumers revisit their policies only when there is a problem—potentially missing opportunities to better understand coverage, manage costs, or ensure that protection still reflects their needs.</w:t>
      </w:r>
    </w:p>
    <w:p w14:paraId="0000000A" w14:textId="77777777" w:rsidR="000827CC" w:rsidRDefault="000827CC">
      <w:pPr>
        <w:rPr>
          <w:b/>
          <w:bCs/>
        </w:rPr>
      </w:pPr>
    </w:p>
    <w:p w14:paraId="0000000B" w14:textId="77777777" w:rsidR="000827CC" w:rsidRDefault="00000000">
      <w:r>
        <w:rPr>
          <w:b/>
          <w:bCs/>
        </w:rPr>
        <w:t>Nearly 9 in 10 Americans (88%)</w:t>
      </w:r>
      <w:r>
        <w:t xml:space="preserve"> say having insurance is very or somewhat important to their financial security, according to the survey. Yet coverage reviews often remain reactive rather than routine, allowing protection to drift out of sync with a consumer’s financial situation, assets or priorities.</w:t>
      </w:r>
    </w:p>
    <w:p w14:paraId="0000000C" w14:textId="77777777" w:rsidR="000827CC" w:rsidRDefault="000827CC"/>
    <w:p w14:paraId="0000000D" w14:textId="77777777" w:rsidR="000827CC" w:rsidRDefault="00000000">
      <w:r>
        <w:t>This trend is unfolding against a backdrop of broader changes across the insurance marketplace.</w:t>
      </w:r>
    </w:p>
    <w:p w14:paraId="0000000E" w14:textId="77777777" w:rsidR="000827CC" w:rsidRDefault="000827CC"/>
    <w:p w14:paraId="0000000F" w14:textId="77777777" w:rsidR="000827CC" w:rsidRDefault="00000000">
      <w:r>
        <w:t>Premiums are rising in many regions due to higher claims costs, severe weather losses and rebuilding expenses. Legal system abuse</w:t>
      </w:r>
      <w:proofErr w:type="gramStart"/>
      <w:r>
        <w:t>, in particular, is</w:t>
      </w:r>
      <w:proofErr w:type="gramEnd"/>
      <w:r>
        <w:t xml:space="preserve"> affecting how policies are issued and renewed, while new technology and </w:t>
      </w:r>
      <w:proofErr w:type="spellStart"/>
      <w:r>
        <w:t>InsurTech</w:t>
      </w:r>
      <w:proofErr w:type="spellEnd"/>
      <w:r>
        <w:t xml:space="preserve"> platforms are changing how consumers evaluate their options.</w:t>
      </w:r>
    </w:p>
    <w:p w14:paraId="00000010" w14:textId="77777777" w:rsidR="000827CC" w:rsidRDefault="000827CC"/>
    <w:p w14:paraId="00000011" w14:textId="77777777" w:rsidR="000827CC" w:rsidRDefault="00000000">
      <w:r>
        <w:rPr>
          <w:b/>
          <w:bCs/>
        </w:rPr>
        <w:t>Nearly half of respondents (49%)</w:t>
      </w:r>
      <w:r>
        <w:t xml:space="preserve"> say they only revisit their insurance after a premium increase or report never reviewing their policies at all—limiting opportunities to proactively assess coverage, adjust limits or address gaps before problems arise. </w:t>
      </w:r>
    </w:p>
    <w:p w14:paraId="00000012" w14:textId="77777777" w:rsidR="000827CC" w:rsidRDefault="000827CC"/>
    <w:p w14:paraId="00000013" w14:textId="77777777" w:rsidR="000827CC" w:rsidRDefault="00000000">
      <w:pPr>
        <w:rPr>
          <w:b/>
          <w:bCs/>
        </w:rPr>
      </w:pPr>
      <w:r>
        <w:lastRenderedPageBreak/>
        <w:t xml:space="preserve">At the same time, many consumers recognize the need to take a closer look at their policies. The survey found that </w:t>
      </w:r>
      <w:r>
        <w:rPr>
          <w:b/>
          <w:bCs/>
        </w:rPr>
        <w:t>76% say they are likely to re-examine or adjust their insurance coverage in the next 12 months.</w:t>
      </w:r>
    </w:p>
    <w:p w14:paraId="00000014" w14:textId="77777777" w:rsidR="000827CC" w:rsidRDefault="000827CC">
      <w:pPr>
        <w:rPr>
          <w:b/>
          <w:bCs/>
        </w:rPr>
      </w:pPr>
    </w:p>
    <w:p w14:paraId="00000015" w14:textId="77777777" w:rsidR="000827CC" w:rsidRDefault="00000000">
      <w:pPr>
        <w:rPr>
          <w:b/>
          <w:bCs/>
        </w:rPr>
      </w:pPr>
      <w:r>
        <w:t xml:space="preserve">Consumers also value professional insurance guidance. Among respondents, </w:t>
      </w:r>
      <w:r>
        <w:rPr>
          <w:b/>
          <w:bCs/>
        </w:rPr>
        <w:t>35% prefer working with an independent insurance agent</w:t>
      </w:r>
      <w:r>
        <w:t>, reflecting demand for choice and flexibility when seeking insurance support.</w:t>
      </w:r>
    </w:p>
    <w:p w14:paraId="00000016" w14:textId="77777777" w:rsidR="000827CC" w:rsidRDefault="000827CC">
      <w:pPr>
        <w:ind w:right="600"/>
      </w:pPr>
    </w:p>
    <w:p w14:paraId="00000017" w14:textId="77777777" w:rsidR="000827CC" w:rsidRDefault="00000000">
      <w:pPr>
        <w:ind w:right="600"/>
      </w:pPr>
      <w:r>
        <w:t>The Big “I” and its member agencies encourage consumers to take a more proactive approach to reviewing their coverage. Regular check-ins do not have to be complicated, but they can help ensure policies—and premiums—continue to reflect current needs, priorities and financial goals.</w:t>
      </w:r>
    </w:p>
    <w:p w14:paraId="00000018" w14:textId="77777777" w:rsidR="000827CC" w:rsidRDefault="000827CC">
      <w:pPr>
        <w:ind w:right="600"/>
      </w:pPr>
    </w:p>
    <w:p w14:paraId="00000019" w14:textId="77777777" w:rsidR="000827CC" w:rsidRDefault="00000000">
      <w:pPr>
        <w:ind w:right="600"/>
      </w:pPr>
      <w:r>
        <w:t>Consumers can take a more active role by:</w:t>
      </w:r>
    </w:p>
    <w:p w14:paraId="0000001A" w14:textId="77777777" w:rsidR="000827CC" w:rsidRDefault="00000000">
      <w:pPr>
        <w:ind w:right="600"/>
      </w:pPr>
      <w:r>
        <w:t>• Reviewing policies at least once a year and after major life changes</w:t>
      </w:r>
    </w:p>
    <w:p w14:paraId="0000001B" w14:textId="77777777" w:rsidR="000827CC" w:rsidRDefault="00000000">
      <w:pPr>
        <w:ind w:right="600"/>
      </w:pPr>
      <w:r>
        <w:t>• Asking questions to better understand what is—and isn’t—covered</w:t>
      </w:r>
    </w:p>
    <w:p w14:paraId="0000001C" w14:textId="77777777" w:rsidR="000827CC" w:rsidRDefault="00000000">
      <w:pPr>
        <w:ind w:right="600"/>
      </w:pPr>
      <w:r>
        <w:t>• Making sure coverage limits still reflect current assets and needs</w:t>
      </w:r>
    </w:p>
    <w:p w14:paraId="0000001D" w14:textId="77777777" w:rsidR="000827CC" w:rsidRDefault="00000000">
      <w:pPr>
        <w:ind w:right="600"/>
      </w:pPr>
      <w:r>
        <w:t>• Checking in periodically to see whether coverage should be updated</w:t>
      </w:r>
    </w:p>
    <w:p w14:paraId="0000001E" w14:textId="77777777" w:rsidR="000827CC" w:rsidRDefault="000827CC">
      <w:pPr>
        <w:ind w:right="600"/>
      </w:pPr>
    </w:p>
    <w:p w14:paraId="0000001F" w14:textId="77777777" w:rsidR="000827CC" w:rsidRDefault="00000000">
      <w:pPr>
        <w:ind w:right="600"/>
      </w:pPr>
      <w:r>
        <w:t>Independent insurance agents can support these conversations by offering choice across carriers, helping consumers compare options, understand trade-offs between coverage and cost, and make informed decisions without waiting for a premium increase or coverage issue to prompt action.</w:t>
      </w:r>
    </w:p>
    <w:p w14:paraId="00000020" w14:textId="77777777" w:rsidR="000827CC" w:rsidRDefault="000827CC">
      <w:pPr>
        <w:ind w:right="600"/>
      </w:pPr>
    </w:p>
    <w:p w14:paraId="00000021" w14:textId="77777777" w:rsidR="000827CC" w:rsidRDefault="00000000">
      <w:pPr>
        <w:ind w:right="600"/>
        <w:rPr>
          <w:b/>
          <w:bCs/>
          <w:sz w:val="24"/>
          <w:szCs w:val="24"/>
        </w:rPr>
      </w:pPr>
      <w:r>
        <w:rPr>
          <w:b/>
          <w:bCs/>
        </w:rPr>
        <w:t xml:space="preserve">To learn more and view the full national survey findings, visit: </w:t>
      </w:r>
      <w:r>
        <w:rPr>
          <w:b/>
          <w:bCs/>
          <w:highlight w:val="yellow"/>
        </w:rPr>
        <w:t>[INSERT BIG “I” LINK]</w:t>
      </w:r>
      <w:r>
        <w:br/>
      </w:r>
    </w:p>
    <w:p w14:paraId="00000022" w14:textId="77777777" w:rsidR="000827CC" w:rsidRDefault="00000000">
      <w:pPr>
        <w:ind w:right="600"/>
        <w:rPr>
          <w:b/>
          <w:bCs/>
          <w:sz w:val="24"/>
          <w:szCs w:val="24"/>
          <w:highlight w:val="yellow"/>
        </w:rPr>
      </w:pPr>
      <w:r>
        <w:rPr>
          <w:b/>
          <w:bCs/>
          <w:sz w:val="24"/>
          <w:szCs w:val="24"/>
        </w:rPr>
        <w:t xml:space="preserve">Methodology </w:t>
      </w:r>
      <w:r>
        <w:br/>
        <w:t xml:space="preserve">National survey conducted by </w:t>
      </w:r>
      <w:proofErr w:type="spellStart"/>
      <w:r>
        <w:t>Mfour</w:t>
      </w:r>
      <w:proofErr w:type="spellEnd"/>
      <w:r>
        <w:t xml:space="preserve"> Data Research via mobile targeting consumers ages 25+ who have home, auto and/or business insurance.</w:t>
      </w:r>
      <w:r>
        <w:br/>
      </w:r>
      <w:r>
        <w:br/>
      </w:r>
      <w:r>
        <w:rPr>
          <w:b/>
          <w:bCs/>
          <w:sz w:val="24"/>
          <w:szCs w:val="24"/>
          <w:highlight w:val="yellow"/>
        </w:rPr>
        <w:t>About [Agency Name]</w:t>
      </w:r>
    </w:p>
    <w:p w14:paraId="00000023" w14:textId="77777777" w:rsidR="000827CC" w:rsidRDefault="00000000">
      <w:pPr>
        <w:ind w:right="600"/>
      </w:pPr>
      <w:r>
        <w:rPr>
          <w:highlight w:val="yellow"/>
        </w:rPr>
        <w:t>[Optional agency boilerplate]</w:t>
      </w:r>
    </w:p>
    <w:p w14:paraId="00000024" w14:textId="77777777" w:rsidR="000827CC" w:rsidRDefault="000827CC">
      <w:pPr>
        <w:ind w:right="600"/>
        <w:rPr>
          <w:b/>
          <w:bCs/>
          <w:sz w:val="24"/>
          <w:szCs w:val="24"/>
        </w:rPr>
      </w:pPr>
    </w:p>
    <w:p w14:paraId="00000025" w14:textId="77777777" w:rsidR="000827CC" w:rsidRDefault="00000000">
      <w:pPr>
        <w:ind w:right="600"/>
      </w:pPr>
      <w:r>
        <w:rPr>
          <w:b/>
          <w:bCs/>
          <w:sz w:val="24"/>
          <w:szCs w:val="24"/>
        </w:rPr>
        <w:t xml:space="preserve">About </w:t>
      </w:r>
      <w:r>
        <w:rPr>
          <w:b/>
          <w:bCs/>
          <w:color w:val="20295B"/>
          <w:sz w:val="24"/>
          <w:szCs w:val="24"/>
        </w:rPr>
        <w:t>the</w:t>
      </w:r>
      <w:hyperlink r:id="rId5">
        <w:r w:rsidR="000827CC">
          <w:rPr>
            <w:b/>
            <w:bCs/>
            <w:color w:val="4099D5"/>
            <w:sz w:val="24"/>
            <w:szCs w:val="24"/>
            <w:u w:val="single"/>
          </w:rPr>
          <w:t xml:space="preserve"> Independent Insurance Agents &amp; Brokers of America</w:t>
        </w:r>
      </w:hyperlink>
      <w:r>
        <w:rPr>
          <w:b/>
          <w:bCs/>
          <w:color w:val="20295B"/>
          <w:sz w:val="24"/>
          <w:szCs w:val="24"/>
        </w:rPr>
        <w:t xml:space="preserve"> (the Big “I”)</w:t>
      </w:r>
      <w:r>
        <w:rPr>
          <w:b/>
          <w:bCs/>
          <w:color w:val="20295B"/>
          <w:sz w:val="24"/>
          <w:szCs w:val="24"/>
        </w:rPr>
        <w:br/>
      </w:r>
      <w:r>
        <w:rPr>
          <w:b/>
          <w:bCs/>
          <w:color w:val="20295B"/>
          <w:sz w:val="24"/>
          <w:szCs w:val="24"/>
        </w:rPr>
        <w:br/>
      </w:r>
      <w:r>
        <w:rPr>
          <w:i/>
          <w:iCs/>
        </w:rPr>
        <w:t>Founded in 1896, the</w:t>
      </w:r>
      <w:hyperlink r:id="rId6">
        <w:r w:rsidR="000827CC">
          <w:rPr>
            <w:i/>
            <w:iCs/>
            <w:color w:val="1155CC"/>
            <w:u w:val="single"/>
          </w:rPr>
          <w:t xml:space="preserve"> Independent Insurance Agents &amp; Brokers of America</w:t>
        </w:r>
      </w:hyperlink>
      <w:r>
        <w:rPr>
          <w:i/>
          <w:iCs/>
        </w:rPr>
        <w:t xml:space="preserve"> (the Big “I”) is the nation’s oldest and largest national association of independent insurance agents and brokers, representing more than 25,000 agency locations. Big “I” members are trusted insurance advisers who offer consumers all types of insurance—property, casualty, life, health, employee benefit plans and retirement products—from a choice of insurance companies. </w:t>
      </w:r>
    </w:p>
    <w:p w14:paraId="00000026" w14:textId="77777777" w:rsidR="000827CC" w:rsidRDefault="000827CC">
      <w:pPr>
        <w:spacing w:before="240" w:after="240"/>
      </w:pPr>
    </w:p>
    <w:sectPr w:rsidR="000827C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E71D5178-E34A-114C-8C5B-5AC416F0DBDF}"/>
    <w:embedBold r:id="rId2" w:fontKey="{1C91DBFC-3992-194D-BF76-8941C58CE4F7}"/>
    <w:embedItalic r:id="rId3" w:fontKey="{6B2187F0-2F63-E047-9A2C-5CF29CB2CFB9}"/>
  </w:font>
  <w:font w:name="Times New Roman">
    <w:panose1 w:val="02020603050405020304"/>
    <w:charset w:val="00"/>
    <w:family w:val="roman"/>
    <w:pitch w:val="variable"/>
    <w:sig w:usb0="E0002EFF" w:usb1="C000785B" w:usb2="00000009" w:usb3="00000000" w:csb0="000001FF" w:csb1="00000000"/>
    <w:embedRegular r:id="rId4" w:fontKey="{C00EDA59-4BD5-2A4D-9E23-D6B8969A7AB4}"/>
  </w:font>
  <w:font w:name="Calibri">
    <w:panose1 w:val="020F0502020204030204"/>
    <w:charset w:val="00"/>
    <w:family w:val="swiss"/>
    <w:pitch w:val="variable"/>
    <w:sig w:usb0="E4002EFF" w:usb1="C200ACFF" w:usb2="00000009" w:usb3="00000000" w:csb0="000001FF" w:csb1="00000000"/>
    <w:embedRegular r:id="rId5" w:fontKey="{DBB7080E-AE23-D44D-AB3B-9EDA63701B94}"/>
  </w:font>
  <w:font w:name="Cambria">
    <w:panose1 w:val="02040503050406030204"/>
    <w:charset w:val="00"/>
    <w:family w:val="roman"/>
    <w:pitch w:val="variable"/>
    <w:sig w:usb0="E00006FF" w:usb1="420024FF" w:usb2="02000000" w:usb3="00000000" w:csb0="0000019F" w:csb1="00000000"/>
    <w:embedRegular r:id="rId6" w:fontKey="{AC5F86D4-D6D0-914D-82FF-576D076B503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7CC"/>
    <w:rsid w:val="000827CC"/>
    <w:rsid w:val="004A2A6B"/>
    <w:rsid w:val="00E9537C"/>
    <w:rsid w:val="00F0687D"/>
    <w:rsid w:val="00F70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DE09D9E7-81B2-0C4D-A09A-383CF257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dependentagent.com/" TargetMode="External"/><Relationship Id="rId5" Type="http://schemas.openxmlformats.org/officeDocument/2006/relationships/hyperlink" Target="http://www.independentagent.com/" TargetMode="External"/><Relationship Id="rId4" Type="http://schemas.openxmlformats.org/officeDocument/2006/relationships/hyperlink" Target="https://www.independentagent.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3629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Gillian Linden</cp:lastModifiedBy>
  <cp:revision>2</cp:revision>
  <dcterms:created xsi:type="dcterms:W3CDTF">2026-02-27T19:25:00Z</dcterms:created>
  <dcterms:modified xsi:type="dcterms:W3CDTF">2026-02-27T19:25:00Z</dcterms:modified>
</cp:coreProperties>
</file>